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7A" w:rsidRPr="00B3300C" w:rsidRDefault="00293D36" w:rsidP="00293D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tLeast"/>
        <w:jc w:val="center"/>
        <w:rPr>
          <w:b/>
          <w:bCs/>
          <w:snapToGrid w:val="0"/>
          <w:sz w:val="32"/>
          <w:szCs w:val="24"/>
          <w:shd w:val="clear" w:color="auto" w:fill="CCFFFF"/>
        </w:rPr>
      </w:pPr>
      <w:r w:rsidRPr="00B3300C">
        <w:rPr>
          <w:b/>
          <w:bCs/>
          <w:snapToGrid w:val="0"/>
          <w:sz w:val="32"/>
          <w:szCs w:val="24"/>
          <w:shd w:val="clear" w:color="auto" w:fill="FFFF99"/>
        </w:rPr>
        <w:t xml:space="preserve">Ovoce - </w:t>
      </w:r>
      <w:r w:rsidR="00FB077A" w:rsidRPr="00B3300C">
        <w:rPr>
          <w:b/>
          <w:bCs/>
          <w:snapToGrid w:val="0"/>
          <w:sz w:val="32"/>
          <w:szCs w:val="24"/>
          <w:shd w:val="clear" w:color="auto" w:fill="FFFF99"/>
        </w:rPr>
        <w:t>konzerv</w:t>
      </w:r>
      <w:r w:rsidRPr="00B3300C">
        <w:rPr>
          <w:b/>
          <w:bCs/>
          <w:snapToGrid w:val="0"/>
          <w:sz w:val="32"/>
          <w:szCs w:val="24"/>
          <w:shd w:val="clear" w:color="auto" w:fill="FFFF99"/>
        </w:rPr>
        <w:t>ované výrobky</w:t>
      </w:r>
    </w:p>
    <w:p w:rsidR="00293D36" w:rsidRDefault="00A9591F" w:rsidP="00FB077A">
      <w:pPr>
        <w:widowControl w:val="0"/>
        <w:spacing w:line="240" w:lineRule="atLeast"/>
        <w:rPr>
          <w:b/>
          <w:bCs/>
          <w:snapToGrid w:val="0"/>
          <w:sz w:val="24"/>
          <w:szCs w:val="24"/>
          <w:u w:val="single"/>
          <w:shd w:val="clear" w:color="auto" w:fill="CCFFFF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3186753</wp:posOffset>
            </wp:positionH>
            <wp:positionV relativeFrom="paragraph">
              <wp:posOffset>34917</wp:posOffset>
            </wp:positionV>
            <wp:extent cx="1236914" cy="1817580"/>
            <wp:effectExtent l="19050" t="0" r="1336" b="0"/>
            <wp:wrapNone/>
            <wp:docPr id="3" name="obrázek 1" descr="http://www.newremys.com/img/produkty/suche-plody-a-susene-ovoce/S261-Kandovane-ovoce-M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www.newremys.com/img/produkty/suche-plody-a-susene-ovoce/S261-Kandovane-ovoce-MIX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rcRect l="15285" t="4882" r="16588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14" cy="1817580"/>
                    </a:xfrm>
                    <a:prstGeom prst="roundRect">
                      <a:avLst>
                        <a:gd name="adj" fmla="val 26353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F0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4622866</wp:posOffset>
            </wp:positionH>
            <wp:positionV relativeFrom="paragraph">
              <wp:posOffset>77567</wp:posOffset>
            </wp:positionV>
            <wp:extent cx="1922795" cy="1234588"/>
            <wp:effectExtent l="19050" t="19050" r="20305" b="22712"/>
            <wp:wrapNone/>
            <wp:docPr id="7" name="irc_mi" descr="http://travelaboutinc.com/images/24-Candied%20Fruit,%20Nice%20Cour%20Salaya%20Market,%20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velaboutinc.com/images/24-Candied%20Fruit,%20Nice%20Cour%20Salaya%20Market,%20Fra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95" cy="12345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22B" w:rsidRDefault="00FB077A" w:rsidP="00293D36">
      <w:pPr>
        <w:widowControl w:val="0"/>
        <w:spacing w:line="240" w:lineRule="atLeast"/>
        <w:rPr>
          <w:snapToGrid w:val="0"/>
          <w:sz w:val="24"/>
          <w:szCs w:val="24"/>
        </w:rPr>
      </w:pPr>
      <w:r w:rsidRPr="007D622B">
        <w:rPr>
          <w:snapToGrid w:val="0"/>
          <w:sz w:val="24"/>
          <w:szCs w:val="24"/>
          <w:u w:val="single"/>
        </w:rPr>
        <w:t>Užívá se zejména</w:t>
      </w:r>
      <w:r w:rsidR="007D622B">
        <w:rPr>
          <w:snapToGrid w:val="0"/>
          <w:sz w:val="24"/>
          <w:szCs w:val="24"/>
        </w:rPr>
        <w:t>:</w:t>
      </w:r>
    </w:p>
    <w:p w:rsidR="007D622B" w:rsidRDefault="007D622B" w:rsidP="00293D36">
      <w:pPr>
        <w:widowControl w:val="0"/>
        <w:spacing w:line="240" w:lineRule="atLeas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1) </w:t>
      </w:r>
      <w:r w:rsidRPr="007D622B">
        <w:rPr>
          <w:b/>
          <w:snapToGrid w:val="0"/>
          <w:sz w:val="24"/>
          <w:szCs w:val="24"/>
          <w:u w:val="single"/>
        </w:rPr>
        <w:t xml:space="preserve">proslazování = </w:t>
      </w:r>
      <w:r w:rsidR="00FB077A" w:rsidRPr="007D622B">
        <w:rPr>
          <w:b/>
          <w:snapToGrid w:val="0"/>
          <w:sz w:val="24"/>
          <w:szCs w:val="24"/>
          <w:u w:val="single"/>
        </w:rPr>
        <w:t>kandování</w:t>
      </w:r>
    </w:p>
    <w:p w:rsidR="002322F0" w:rsidRPr="003B3148" w:rsidRDefault="003B3148" w:rsidP="003B3148">
      <w:pPr>
        <w:pStyle w:val="Odstavecseseznamem"/>
        <w:widowControl w:val="0"/>
        <w:numPr>
          <w:ilvl w:val="0"/>
          <w:numId w:val="7"/>
        </w:numPr>
        <w:spacing w:line="240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n</w:t>
      </w:r>
      <w:r w:rsidR="002322F0" w:rsidRPr="003B3148">
        <w:rPr>
          <w:sz w:val="22"/>
          <w:szCs w:val="22"/>
        </w:rPr>
        <w:t xml:space="preserve">apuštění ovoce řepným cukrem vytvoří </w:t>
      </w:r>
    </w:p>
    <w:p w:rsidR="002322F0" w:rsidRPr="004F6C9E" w:rsidRDefault="002322F0" w:rsidP="002322F0">
      <w:pPr>
        <w:widowControl w:val="0"/>
        <w:spacing w:line="240" w:lineRule="atLeast"/>
        <w:rPr>
          <w:sz w:val="22"/>
          <w:szCs w:val="22"/>
        </w:rPr>
      </w:pPr>
      <w:r w:rsidRPr="004F6C9E">
        <w:rPr>
          <w:sz w:val="22"/>
          <w:szCs w:val="22"/>
        </w:rPr>
        <w:t xml:space="preserve">     </w:t>
      </w:r>
      <w:r w:rsidRPr="004F6C9E">
        <w:rPr>
          <w:sz w:val="22"/>
          <w:szCs w:val="22"/>
          <w:u w:val="single"/>
        </w:rPr>
        <w:t>nepříznivé podmínky pro mikroorganismy</w:t>
      </w:r>
    </w:p>
    <w:p w:rsidR="00A9591F" w:rsidRDefault="003B3148" w:rsidP="00293D36">
      <w:pPr>
        <w:pStyle w:val="Odstavecseseznamem"/>
        <w:widowControl w:val="0"/>
        <w:numPr>
          <w:ilvl w:val="0"/>
          <w:numId w:val="7"/>
        </w:numPr>
        <w:spacing w:line="240" w:lineRule="atLeast"/>
        <w:ind w:left="284" w:hanging="284"/>
        <w:rPr>
          <w:sz w:val="22"/>
          <w:szCs w:val="22"/>
        </w:rPr>
      </w:pPr>
      <w:r w:rsidRPr="00A9591F">
        <w:rPr>
          <w:snapToGrid w:val="0"/>
          <w:sz w:val="22"/>
          <w:szCs w:val="22"/>
        </w:rPr>
        <w:t>p</w:t>
      </w:r>
      <w:r w:rsidR="002322F0" w:rsidRPr="00A9591F">
        <w:rPr>
          <w:sz w:val="22"/>
          <w:szCs w:val="22"/>
        </w:rPr>
        <w:t>ovařené ovoce se několik dní máčí</w:t>
      </w:r>
      <w:r w:rsidR="00AC2BB5">
        <w:rPr>
          <w:sz w:val="22"/>
          <w:szCs w:val="22"/>
        </w:rPr>
        <w:t xml:space="preserve"> </w:t>
      </w:r>
      <w:r w:rsidR="002322F0" w:rsidRPr="00A9591F">
        <w:rPr>
          <w:sz w:val="22"/>
          <w:szCs w:val="22"/>
        </w:rPr>
        <w:t>v cukern</w:t>
      </w:r>
      <w:r w:rsidR="004F6C9E" w:rsidRPr="00A9591F">
        <w:rPr>
          <w:sz w:val="22"/>
          <w:szCs w:val="22"/>
        </w:rPr>
        <w:t>ém</w:t>
      </w:r>
      <w:r w:rsidR="002322F0" w:rsidRPr="00A9591F">
        <w:rPr>
          <w:sz w:val="22"/>
          <w:szCs w:val="22"/>
        </w:rPr>
        <w:t xml:space="preserve"> </w:t>
      </w:r>
    </w:p>
    <w:p w:rsidR="00A9591F" w:rsidRDefault="00A9591F" w:rsidP="00293D36">
      <w:pPr>
        <w:widowControl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322F0" w:rsidRPr="00A9591F">
        <w:rPr>
          <w:sz w:val="22"/>
          <w:szCs w:val="22"/>
        </w:rPr>
        <w:t xml:space="preserve">roztoku, který se postupně </w:t>
      </w:r>
      <w:r w:rsidR="002322F0" w:rsidRPr="004F6C9E">
        <w:rPr>
          <w:sz w:val="22"/>
          <w:szCs w:val="22"/>
        </w:rPr>
        <w:t xml:space="preserve">zahušťuje dalším cukrem, </w:t>
      </w:r>
    </w:p>
    <w:p w:rsidR="004F6C9E" w:rsidRDefault="00A9591F" w:rsidP="00293D36">
      <w:pPr>
        <w:widowControl w:val="0"/>
        <w:spacing w:line="240" w:lineRule="atLeas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4F6C9E" w:rsidRPr="004F6C9E">
        <w:rPr>
          <w:sz w:val="22"/>
          <w:szCs w:val="22"/>
        </w:rPr>
        <w:t>c</w:t>
      </w:r>
      <w:r w:rsidR="002322F0" w:rsidRPr="004F6C9E">
        <w:rPr>
          <w:sz w:val="22"/>
          <w:szCs w:val="22"/>
        </w:rPr>
        <w:t>elý proces trvá</w:t>
      </w:r>
      <w:r w:rsidR="002322F0" w:rsidRPr="004F6C9E">
        <w:rPr>
          <w:b/>
          <w:sz w:val="22"/>
          <w:szCs w:val="22"/>
        </w:rPr>
        <w:t xml:space="preserve"> </w:t>
      </w:r>
      <w:r w:rsidR="002322F0" w:rsidRPr="004F6C9E">
        <w:rPr>
          <w:b/>
          <w:sz w:val="22"/>
          <w:szCs w:val="22"/>
          <w:u w:val="single"/>
        </w:rPr>
        <w:t>6 až 10 dní podle druhu ovoce</w:t>
      </w:r>
    </w:p>
    <w:p w:rsidR="004F6C9E" w:rsidRPr="004F6C9E" w:rsidRDefault="00A9591F" w:rsidP="00293D36">
      <w:pPr>
        <w:widowControl w:val="0"/>
        <w:spacing w:line="24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4477011</wp:posOffset>
            </wp:positionH>
            <wp:positionV relativeFrom="paragraph">
              <wp:posOffset>26923</wp:posOffset>
            </wp:positionV>
            <wp:extent cx="1124717" cy="1828800"/>
            <wp:effectExtent l="19050" t="0" r="0" b="0"/>
            <wp:wrapNone/>
            <wp:docPr id="22" name="irc_mi" descr="http://www.zluvaimpoexpo.cz/16-35-thickbox_default/pomerancova-marmelada-danish-choice-34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luvaimpoexpo.cz/16-35-thickbox_default/pomerancova-marmelada-danish-choice-340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72" t="11982" r="27701" b="1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26670</wp:posOffset>
            </wp:positionV>
            <wp:extent cx="1001395" cy="1800225"/>
            <wp:effectExtent l="19050" t="0" r="8255" b="0"/>
            <wp:wrapNone/>
            <wp:docPr id="19" name="irc_mi" descr="http://cms.tvujdum.cz/userdata/images/48397os-meru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.tvujdum.cz/userdata/images/48397os-meru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29" t="6213" r="13828" b="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F0" w:rsidRPr="004F6C9E" w:rsidRDefault="002322F0" w:rsidP="00293D36">
      <w:pPr>
        <w:widowControl w:val="0"/>
        <w:spacing w:line="240" w:lineRule="atLeast"/>
        <w:rPr>
          <w:b/>
          <w:snapToGrid w:val="0"/>
          <w:sz w:val="24"/>
          <w:szCs w:val="22"/>
        </w:rPr>
      </w:pPr>
      <w:r w:rsidRPr="004F6C9E">
        <w:rPr>
          <w:sz w:val="24"/>
          <w:szCs w:val="22"/>
        </w:rPr>
        <w:t xml:space="preserve"> </w:t>
      </w:r>
      <w:r w:rsidRPr="004F6C9E">
        <w:rPr>
          <w:b/>
          <w:snapToGrid w:val="0"/>
          <w:sz w:val="24"/>
          <w:szCs w:val="22"/>
        </w:rPr>
        <w:t xml:space="preserve">2) </w:t>
      </w:r>
      <w:r w:rsidRPr="004F6C9E">
        <w:rPr>
          <w:b/>
          <w:snapToGrid w:val="0"/>
          <w:sz w:val="24"/>
          <w:szCs w:val="22"/>
          <w:u w:val="single"/>
        </w:rPr>
        <w:t>zahušťování</w:t>
      </w:r>
      <w:r w:rsidR="004F6C9E" w:rsidRPr="004F6C9E">
        <w:t xml:space="preserve"> </w:t>
      </w:r>
    </w:p>
    <w:p w:rsidR="007D622B" w:rsidRPr="004F6C9E" w:rsidRDefault="002322F0" w:rsidP="002322F0">
      <w:pPr>
        <w:pStyle w:val="Bezmezer"/>
        <w:numPr>
          <w:ilvl w:val="0"/>
          <w:numId w:val="1"/>
        </w:numPr>
        <w:ind w:left="284" w:hanging="284"/>
        <w:rPr>
          <w:snapToGrid w:val="0"/>
          <w:sz w:val="22"/>
          <w:szCs w:val="22"/>
        </w:rPr>
      </w:pPr>
      <w:r w:rsidRPr="004F6C9E">
        <w:rPr>
          <w:b/>
          <w:snapToGrid w:val="0"/>
          <w:sz w:val="22"/>
          <w:szCs w:val="22"/>
          <w:u w:val="single"/>
        </w:rPr>
        <w:t>ovocné sirupy</w:t>
      </w:r>
      <w:r w:rsidRPr="004F6C9E">
        <w:rPr>
          <w:snapToGrid w:val="0"/>
          <w:sz w:val="22"/>
          <w:szCs w:val="22"/>
        </w:rPr>
        <w:t xml:space="preserve"> - šťávy zahuštěné cukrem</w:t>
      </w:r>
    </w:p>
    <w:p w:rsidR="004F6C9E" w:rsidRPr="004F6C9E" w:rsidRDefault="002322F0" w:rsidP="002322F0">
      <w:pPr>
        <w:pStyle w:val="Bezmezer"/>
        <w:numPr>
          <w:ilvl w:val="0"/>
          <w:numId w:val="1"/>
        </w:numPr>
        <w:ind w:left="284" w:hanging="284"/>
        <w:rPr>
          <w:b/>
          <w:snapToGrid w:val="0"/>
          <w:sz w:val="22"/>
          <w:szCs w:val="22"/>
          <w:u w:val="single"/>
        </w:rPr>
      </w:pPr>
      <w:r w:rsidRPr="004F6C9E">
        <w:rPr>
          <w:b/>
          <w:snapToGrid w:val="0"/>
          <w:sz w:val="22"/>
          <w:szCs w:val="22"/>
          <w:u w:val="single"/>
        </w:rPr>
        <w:t>marmelády</w:t>
      </w:r>
      <w:r w:rsidRPr="004F6C9E">
        <w:rPr>
          <w:b/>
          <w:snapToGrid w:val="0"/>
          <w:sz w:val="22"/>
          <w:szCs w:val="22"/>
        </w:rPr>
        <w:t xml:space="preserve"> </w:t>
      </w:r>
      <w:r w:rsidRPr="004F6C9E">
        <w:rPr>
          <w:snapToGrid w:val="0"/>
          <w:sz w:val="22"/>
          <w:szCs w:val="22"/>
        </w:rPr>
        <w:t xml:space="preserve">- stejnoměrné, </w:t>
      </w:r>
      <w:r w:rsidRPr="004F6C9E">
        <w:rPr>
          <w:b/>
          <w:snapToGrid w:val="0"/>
          <w:sz w:val="22"/>
          <w:szCs w:val="22"/>
          <w:u w:val="single"/>
        </w:rPr>
        <w:t>bez kousků</w:t>
      </w:r>
      <w:r w:rsidR="004F6C9E" w:rsidRPr="004F6C9E">
        <w:rPr>
          <w:b/>
          <w:snapToGrid w:val="0"/>
          <w:sz w:val="22"/>
          <w:szCs w:val="22"/>
          <w:u w:val="single"/>
        </w:rPr>
        <w:t>,</w:t>
      </w:r>
      <w:r w:rsidRPr="004F6C9E">
        <w:rPr>
          <w:snapToGrid w:val="0"/>
          <w:sz w:val="22"/>
          <w:szCs w:val="22"/>
        </w:rPr>
        <w:t xml:space="preserve"> dle EU se mohou vyrábět </w:t>
      </w:r>
    </w:p>
    <w:p w:rsidR="002322F0" w:rsidRPr="004F6C9E" w:rsidRDefault="004F6C9E" w:rsidP="004F6C9E">
      <w:pPr>
        <w:pStyle w:val="Bezmezer"/>
        <w:rPr>
          <w:b/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 xml:space="preserve">     </w:t>
      </w:r>
      <w:r w:rsidR="002322F0" w:rsidRPr="004F6C9E">
        <w:rPr>
          <w:snapToGrid w:val="0"/>
          <w:sz w:val="22"/>
          <w:szCs w:val="22"/>
        </w:rPr>
        <w:t xml:space="preserve">pouze </w:t>
      </w:r>
      <w:r w:rsidR="002322F0" w:rsidRPr="004F6C9E">
        <w:rPr>
          <w:b/>
          <w:snapToGrid w:val="0"/>
          <w:sz w:val="22"/>
          <w:szCs w:val="22"/>
          <w:u w:val="single"/>
        </w:rPr>
        <w:t>z citrusů,</w:t>
      </w:r>
    </w:p>
    <w:p w:rsidR="007D622B" w:rsidRPr="004F6C9E" w:rsidRDefault="002322F0" w:rsidP="002322F0">
      <w:pPr>
        <w:pStyle w:val="Bezmezer"/>
        <w:rPr>
          <w:snapToGrid w:val="0"/>
          <w:sz w:val="22"/>
          <w:szCs w:val="22"/>
        </w:rPr>
      </w:pPr>
      <w:r w:rsidRPr="004F6C9E">
        <w:rPr>
          <w:snapToGrid w:val="0"/>
          <w:sz w:val="22"/>
          <w:szCs w:val="22"/>
        </w:rPr>
        <w:t xml:space="preserve">     </w:t>
      </w:r>
      <w:r w:rsidRPr="004F6C9E">
        <w:rPr>
          <w:b/>
          <w:snapToGrid w:val="0"/>
          <w:sz w:val="22"/>
          <w:szCs w:val="22"/>
          <w:u w:val="single"/>
        </w:rPr>
        <w:t>z ostatního ovoce</w:t>
      </w:r>
      <w:r w:rsidRPr="004F6C9E">
        <w:rPr>
          <w:snapToGrid w:val="0"/>
          <w:sz w:val="22"/>
          <w:szCs w:val="22"/>
        </w:rPr>
        <w:t xml:space="preserve"> se označují jako </w:t>
      </w:r>
      <w:r w:rsidRPr="004F6C9E">
        <w:rPr>
          <w:b/>
          <w:snapToGrid w:val="0"/>
          <w:sz w:val="22"/>
          <w:szCs w:val="22"/>
          <w:u w:val="single"/>
        </w:rPr>
        <w:t>ovocné pomazánky, směsi</w:t>
      </w:r>
      <w:r w:rsidRPr="004F6C9E">
        <w:rPr>
          <w:b/>
          <w:snapToGrid w:val="0"/>
          <w:sz w:val="22"/>
          <w:szCs w:val="22"/>
        </w:rPr>
        <w:t xml:space="preserve"> ……</w:t>
      </w:r>
    </w:p>
    <w:p w:rsidR="002322F0" w:rsidRPr="004F6C9E" w:rsidRDefault="002322F0" w:rsidP="002322F0">
      <w:pPr>
        <w:pStyle w:val="Bezmezer"/>
        <w:numPr>
          <w:ilvl w:val="0"/>
          <w:numId w:val="2"/>
        </w:numPr>
        <w:ind w:left="284" w:hanging="284"/>
        <w:rPr>
          <w:b/>
          <w:snapToGrid w:val="0"/>
          <w:sz w:val="22"/>
          <w:szCs w:val="22"/>
          <w:u w:val="single"/>
        </w:rPr>
      </w:pPr>
      <w:r w:rsidRPr="004F6C9E">
        <w:rPr>
          <w:b/>
          <w:snapToGrid w:val="0"/>
          <w:sz w:val="22"/>
          <w:szCs w:val="22"/>
          <w:u w:val="single"/>
        </w:rPr>
        <w:t xml:space="preserve">džemy </w:t>
      </w:r>
      <w:r w:rsidRPr="004F6C9E">
        <w:rPr>
          <w:snapToGrid w:val="0"/>
          <w:sz w:val="22"/>
          <w:szCs w:val="22"/>
        </w:rPr>
        <w:t xml:space="preserve">- obsahují </w:t>
      </w:r>
      <w:r w:rsidRPr="004F6C9E">
        <w:rPr>
          <w:b/>
          <w:snapToGrid w:val="0"/>
          <w:sz w:val="22"/>
          <w:szCs w:val="22"/>
          <w:u w:val="single"/>
        </w:rPr>
        <w:t>kousky ovoce</w:t>
      </w:r>
    </w:p>
    <w:p w:rsidR="002322F0" w:rsidRPr="004F6C9E" w:rsidRDefault="004F6C9E" w:rsidP="004F6C9E">
      <w:pPr>
        <w:pStyle w:val="Bezmezer"/>
        <w:numPr>
          <w:ilvl w:val="0"/>
          <w:numId w:val="2"/>
        </w:numPr>
        <w:ind w:left="284" w:hanging="284"/>
        <w:rPr>
          <w:snapToGrid w:val="0"/>
          <w:sz w:val="22"/>
          <w:szCs w:val="22"/>
        </w:rPr>
      </w:pPr>
      <w:r w:rsidRPr="004F6C9E">
        <w:rPr>
          <w:b/>
          <w:snapToGrid w:val="0"/>
          <w:sz w:val="22"/>
          <w:szCs w:val="22"/>
          <w:u w:val="single"/>
        </w:rPr>
        <w:t>povidla</w:t>
      </w:r>
      <w:r>
        <w:rPr>
          <w:snapToGrid w:val="0"/>
          <w:sz w:val="22"/>
          <w:szCs w:val="22"/>
        </w:rPr>
        <w:t xml:space="preserve"> - zahušťují se varem a přídavkem cukru</w:t>
      </w:r>
      <w:r w:rsidRPr="004F6C9E">
        <w:t xml:space="preserve"> </w:t>
      </w:r>
    </w:p>
    <w:p w:rsidR="002322F0" w:rsidRPr="00DF16F3" w:rsidRDefault="00A9591F" w:rsidP="002322F0">
      <w:pPr>
        <w:pStyle w:val="Bezmezer"/>
        <w:rPr>
          <w:snapToGrid w:val="0"/>
          <w:sz w:val="24"/>
        </w:rPr>
      </w:pPr>
      <w:r w:rsidRPr="00DF16F3">
        <w:rPr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50165</wp:posOffset>
            </wp:positionV>
            <wp:extent cx="2061845" cy="1256030"/>
            <wp:effectExtent l="19050" t="0" r="0" b="0"/>
            <wp:wrapNone/>
            <wp:docPr id="28" name="irc_mi" descr="http://abecedazahrady.dama.cz/getfile.aspx?id_file=1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becedazahrady.dama.cz/getfile.aspx?id_file=126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06" t="9877" r="5348" b="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22B" w:rsidRPr="004F6C9E" w:rsidRDefault="004F6C9E" w:rsidP="002322F0">
      <w:pPr>
        <w:pStyle w:val="Bezmezer"/>
        <w:rPr>
          <w:b/>
          <w:snapToGrid w:val="0"/>
          <w:sz w:val="24"/>
          <w:u w:val="single"/>
        </w:rPr>
      </w:pPr>
      <w:r w:rsidRPr="004F6C9E">
        <w:rPr>
          <w:b/>
          <w:snapToGrid w:val="0"/>
          <w:sz w:val="24"/>
        </w:rPr>
        <w:t xml:space="preserve">3) </w:t>
      </w:r>
      <w:r w:rsidRPr="004F6C9E">
        <w:rPr>
          <w:b/>
          <w:snapToGrid w:val="0"/>
          <w:sz w:val="24"/>
          <w:u w:val="single"/>
        </w:rPr>
        <w:t>sušení</w:t>
      </w:r>
    </w:p>
    <w:p w:rsidR="00525ECF" w:rsidRPr="00525ECF" w:rsidRDefault="00A9591F" w:rsidP="00525ECF">
      <w:pPr>
        <w:pStyle w:val="Bezmezer"/>
        <w:numPr>
          <w:ilvl w:val="0"/>
          <w:numId w:val="3"/>
        </w:numPr>
        <w:ind w:left="284" w:hanging="284"/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4594817</wp:posOffset>
            </wp:positionH>
            <wp:positionV relativeFrom="paragraph">
              <wp:posOffset>82172</wp:posOffset>
            </wp:positionV>
            <wp:extent cx="1074864" cy="1380015"/>
            <wp:effectExtent l="19050" t="0" r="0" b="0"/>
            <wp:wrapNone/>
            <wp:docPr id="16" name="irc_mi" descr="http://static.akcniceny.cz/foto/vyrobky/486750/48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486750/4867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64" cy="13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5655072</wp:posOffset>
            </wp:positionH>
            <wp:positionV relativeFrom="paragraph">
              <wp:posOffset>20464</wp:posOffset>
            </wp:positionV>
            <wp:extent cx="1068976" cy="1475382"/>
            <wp:effectExtent l="19050" t="0" r="0" b="0"/>
            <wp:wrapNone/>
            <wp:docPr id="25" name="irc_mi" descr="http://www.bikos.cz/data/hame/max/238610100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kos.cz/data/hame/max/23861010000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l="12462" t="9320" r="15658" b="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7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9E" w:rsidRPr="00525ECF">
        <w:rPr>
          <w:snapToGrid w:val="0"/>
          <w:sz w:val="22"/>
        </w:rPr>
        <w:t xml:space="preserve">plody se suší </w:t>
      </w:r>
      <w:r w:rsidR="004F6C9E" w:rsidRPr="00525ECF">
        <w:rPr>
          <w:b/>
          <w:snapToGrid w:val="0"/>
          <w:sz w:val="22"/>
          <w:u w:val="single"/>
        </w:rPr>
        <w:t xml:space="preserve">v sušárnách nebo volně </w:t>
      </w:r>
    </w:p>
    <w:p w:rsidR="004F6C9E" w:rsidRPr="00525ECF" w:rsidRDefault="00525ECF" w:rsidP="00525ECF">
      <w:pPr>
        <w:pStyle w:val="Bezmezer"/>
        <w:rPr>
          <w:snapToGrid w:val="0"/>
          <w:sz w:val="22"/>
        </w:rPr>
      </w:pPr>
      <w:r>
        <w:rPr>
          <w:b/>
          <w:snapToGrid w:val="0"/>
          <w:sz w:val="22"/>
        </w:rPr>
        <w:t xml:space="preserve">     </w:t>
      </w:r>
      <w:r w:rsidR="004F6C9E" w:rsidRPr="00525ECF">
        <w:rPr>
          <w:b/>
          <w:snapToGrid w:val="0"/>
          <w:sz w:val="22"/>
          <w:u w:val="single"/>
        </w:rPr>
        <w:t>na slunci</w:t>
      </w:r>
    </w:p>
    <w:p w:rsidR="00525ECF" w:rsidRPr="00525ECF" w:rsidRDefault="00525ECF" w:rsidP="00525ECF">
      <w:pPr>
        <w:pStyle w:val="Bezmezer"/>
        <w:numPr>
          <w:ilvl w:val="0"/>
          <w:numId w:val="3"/>
        </w:numPr>
        <w:ind w:left="284" w:hanging="284"/>
        <w:rPr>
          <w:b/>
          <w:snapToGrid w:val="0"/>
          <w:sz w:val="22"/>
        </w:rPr>
      </w:pPr>
      <w:r>
        <w:rPr>
          <w:snapToGrid w:val="0"/>
          <w:sz w:val="22"/>
        </w:rPr>
        <w:t>u</w:t>
      </w:r>
      <w:r w:rsidRPr="00525ECF">
        <w:rPr>
          <w:snapToGrid w:val="0"/>
          <w:sz w:val="22"/>
        </w:rPr>
        <w:t xml:space="preserve">sušené plody se upravují </w:t>
      </w:r>
      <w:r w:rsidRPr="00525ECF">
        <w:rPr>
          <w:b/>
          <w:snapToGrid w:val="0"/>
          <w:sz w:val="22"/>
          <w:u w:val="single"/>
        </w:rPr>
        <w:t xml:space="preserve">propařováním </w:t>
      </w:r>
    </w:p>
    <w:p w:rsidR="004F6C9E" w:rsidRDefault="00525ECF" w:rsidP="002322F0">
      <w:pPr>
        <w:pStyle w:val="Bezmezer"/>
        <w:rPr>
          <w:b/>
          <w:snapToGrid w:val="0"/>
          <w:sz w:val="22"/>
        </w:rPr>
      </w:pPr>
      <w:r w:rsidRPr="00525ECF">
        <w:rPr>
          <w:b/>
          <w:snapToGrid w:val="0"/>
          <w:sz w:val="22"/>
        </w:rPr>
        <w:t xml:space="preserve">     </w:t>
      </w:r>
      <w:r w:rsidRPr="00525ECF">
        <w:rPr>
          <w:b/>
          <w:snapToGrid w:val="0"/>
          <w:sz w:val="22"/>
          <w:u w:val="single"/>
        </w:rPr>
        <w:t>nebo olejováním pro zvýšení měkkosti</w:t>
      </w:r>
      <w:r w:rsidRPr="00525ECF">
        <w:rPr>
          <w:b/>
          <w:snapToGrid w:val="0"/>
          <w:sz w:val="22"/>
        </w:rPr>
        <w:t xml:space="preserve">  </w:t>
      </w:r>
    </w:p>
    <w:p w:rsidR="00525ECF" w:rsidRDefault="00525ECF" w:rsidP="00525ECF">
      <w:pPr>
        <w:pStyle w:val="Bezmezer"/>
        <w:numPr>
          <w:ilvl w:val="0"/>
          <w:numId w:val="3"/>
        </w:numPr>
        <w:ind w:left="284" w:hanging="284"/>
        <w:rPr>
          <w:b/>
          <w:snapToGrid w:val="0"/>
          <w:sz w:val="22"/>
          <w:u w:val="single"/>
        </w:rPr>
      </w:pPr>
      <w:r w:rsidRPr="00525ECF">
        <w:rPr>
          <w:b/>
          <w:snapToGrid w:val="0"/>
          <w:sz w:val="22"/>
          <w:u w:val="single"/>
        </w:rPr>
        <w:t>barvu</w:t>
      </w:r>
      <w:r w:rsidRPr="00525ECF">
        <w:rPr>
          <w:snapToGrid w:val="0"/>
          <w:sz w:val="22"/>
        </w:rPr>
        <w:t xml:space="preserve"> lze</w:t>
      </w:r>
      <w:r>
        <w:rPr>
          <w:b/>
          <w:snapToGrid w:val="0"/>
          <w:sz w:val="22"/>
        </w:rPr>
        <w:t xml:space="preserve"> </w:t>
      </w:r>
      <w:r w:rsidRPr="00525ECF">
        <w:rPr>
          <w:b/>
          <w:snapToGrid w:val="0"/>
          <w:sz w:val="22"/>
          <w:u w:val="single"/>
        </w:rPr>
        <w:t>zvýraznit sířením</w:t>
      </w:r>
    </w:p>
    <w:p w:rsidR="00525ECF" w:rsidRPr="00525ECF" w:rsidRDefault="00525ECF" w:rsidP="00525ECF">
      <w:pPr>
        <w:pStyle w:val="Bezmezer"/>
        <w:numPr>
          <w:ilvl w:val="0"/>
          <w:numId w:val="3"/>
        </w:numPr>
        <w:ind w:left="284" w:hanging="284"/>
        <w:rPr>
          <w:b/>
          <w:snapToGrid w:val="0"/>
          <w:sz w:val="22"/>
          <w:u w:val="single"/>
        </w:rPr>
      </w:pPr>
      <w:r w:rsidRPr="00525ECF">
        <w:rPr>
          <w:snapToGrid w:val="0"/>
          <w:sz w:val="22"/>
        </w:rPr>
        <w:t xml:space="preserve">sířené plody je nutno </w:t>
      </w:r>
      <w:r w:rsidRPr="00525ECF">
        <w:rPr>
          <w:snapToGrid w:val="0"/>
          <w:sz w:val="22"/>
          <w:u w:val="single"/>
        </w:rPr>
        <w:t>před konzumací</w:t>
      </w:r>
      <w:r w:rsidRPr="00525ECF">
        <w:rPr>
          <w:snapToGrid w:val="0"/>
          <w:sz w:val="22"/>
        </w:rPr>
        <w:t xml:space="preserve"> </w:t>
      </w:r>
      <w:r>
        <w:rPr>
          <w:snapToGrid w:val="0"/>
          <w:sz w:val="22"/>
        </w:rPr>
        <w:t>- ………………………………………</w:t>
      </w:r>
    </w:p>
    <w:p w:rsidR="00525ECF" w:rsidRDefault="00525ECF" w:rsidP="002322F0">
      <w:pPr>
        <w:pStyle w:val="Bezmezer"/>
        <w:rPr>
          <w:snapToGrid w:val="0"/>
        </w:rPr>
      </w:pPr>
    </w:p>
    <w:p w:rsidR="00525ECF" w:rsidRPr="00525ECF" w:rsidRDefault="00525ECF" w:rsidP="002322F0">
      <w:pPr>
        <w:pStyle w:val="Bezmezer"/>
        <w:rPr>
          <w:b/>
          <w:snapToGrid w:val="0"/>
          <w:sz w:val="24"/>
          <w:u w:val="single"/>
        </w:rPr>
      </w:pPr>
      <w:r w:rsidRPr="00525ECF">
        <w:rPr>
          <w:b/>
          <w:snapToGrid w:val="0"/>
          <w:sz w:val="24"/>
        </w:rPr>
        <w:t xml:space="preserve">4) </w:t>
      </w:r>
      <w:r w:rsidRPr="00525ECF">
        <w:rPr>
          <w:b/>
          <w:snapToGrid w:val="0"/>
          <w:sz w:val="24"/>
          <w:u w:val="single"/>
        </w:rPr>
        <w:t xml:space="preserve">mrazení </w:t>
      </w:r>
    </w:p>
    <w:p w:rsidR="00525ECF" w:rsidRPr="00005D32" w:rsidRDefault="00DF16F3" w:rsidP="00525ECF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</w:rPr>
      </w:pPr>
      <w:r>
        <w:rPr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3495293</wp:posOffset>
            </wp:positionH>
            <wp:positionV relativeFrom="paragraph">
              <wp:posOffset>135976</wp:posOffset>
            </wp:positionV>
            <wp:extent cx="1259988" cy="1705384"/>
            <wp:effectExtent l="19050" t="0" r="0" b="0"/>
            <wp:wrapNone/>
            <wp:docPr id="9" name="obrázek 2" descr="044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04410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20000"/>
                    </a:blip>
                    <a:srcRect l="4719" r="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88" cy="170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CF" w:rsidRPr="00005D32">
        <w:rPr>
          <w:snapToGrid w:val="0"/>
          <w:sz w:val="22"/>
        </w:rPr>
        <w:t xml:space="preserve">rychlé </w:t>
      </w:r>
      <w:r w:rsidR="00525ECF" w:rsidRPr="00005D32">
        <w:rPr>
          <w:b/>
          <w:snapToGrid w:val="0"/>
          <w:sz w:val="22"/>
          <w:u w:val="single"/>
        </w:rPr>
        <w:t>zmrazení šokem</w:t>
      </w:r>
      <w:r w:rsidR="00525ECF" w:rsidRPr="00005D32">
        <w:rPr>
          <w:snapToGrid w:val="0"/>
          <w:sz w:val="22"/>
        </w:rPr>
        <w:t xml:space="preserve"> při teplotách kolem </w:t>
      </w:r>
      <w:r w:rsidR="005B6F97" w:rsidRPr="00005D32">
        <w:rPr>
          <w:snapToGrid w:val="0"/>
          <w:sz w:val="22"/>
        </w:rPr>
        <w:t>-</w:t>
      </w:r>
      <w:r w:rsidR="00525ECF" w:rsidRPr="00005D32">
        <w:rPr>
          <w:b/>
          <w:snapToGrid w:val="0"/>
          <w:sz w:val="22"/>
          <w:u w:val="single"/>
        </w:rPr>
        <w:t xml:space="preserve"> 40 </w:t>
      </w:r>
      <w:r w:rsidR="00525ECF" w:rsidRPr="00005D32">
        <w:rPr>
          <w:b/>
          <w:snapToGrid w:val="0"/>
          <w:sz w:val="22"/>
          <w:u w:val="single"/>
          <w:vertAlign w:val="superscript"/>
        </w:rPr>
        <w:t xml:space="preserve">o </w:t>
      </w:r>
      <w:r w:rsidR="00525ECF" w:rsidRPr="00005D32">
        <w:rPr>
          <w:b/>
          <w:snapToGrid w:val="0"/>
          <w:sz w:val="22"/>
          <w:u w:val="single"/>
        </w:rPr>
        <w:t>C</w:t>
      </w:r>
      <w:r w:rsidR="00525ECF" w:rsidRPr="00005D32">
        <w:rPr>
          <w:snapToGrid w:val="0"/>
          <w:sz w:val="22"/>
        </w:rPr>
        <w:t xml:space="preserve"> </w:t>
      </w:r>
    </w:p>
    <w:p w:rsidR="00525ECF" w:rsidRPr="00005D32" w:rsidRDefault="00A9591F" w:rsidP="00525ECF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 w:rsidRPr="00005D32">
        <w:rPr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4836039</wp:posOffset>
            </wp:positionH>
            <wp:positionV relativeFrom="paragraph">
              <wp:posOffset>63917</wp:posOffset>
            </wp:positionV>
            <wp:extent cx="1887303" cy="1332915"/>
            <wp:effectExtent l="19050" t="19050" r="17697" b="19635"/>
            <wp:wrapNone/>
            <wp:docPr id="31" name="irc_mi" descr="http://img.ct24.cz/cache/616x411/article/53/5238/523712.jpg?138505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t24.cz/cache/616x411/article/53/5238/523712.jpg?13850563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67" cy="13347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CF" w:rsidRPr="00005D32">
        <w:rPr>
          <w:snapToGrid w:val="0"/>
          <w:sz w:val="22"/>
        </w:rPr>
        <w:t xml:space="preserve">při rozmrazování z ovoce </w:t>
      </w:r>
      <w:r w:rsidR="00525ECF" w:rsidRPr="00005D32">
        <w:rPr>
          <w:b/>
          <w:snapToGrid w:val="0"/>
          <w:sz w:val="22"/>
          <w:u w:val="single"/>
        </w:rPr>
        <w:t>nevytéká tolik buněčné šťávy</w:t>
      </w:r>
    </w:p>
    <w:p w:rsidR="005B6F97" w:rsidRPr="00DF16F3" w:rsidRDefault="005B6F97" w:rsidP="00525ECF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 w:rsidRPr="00005D32">
        <w:rPr>
          <w:b/>
          <w:snapToGrid w:val="0"/>
          <w:sz w:val="22"/>
          <w:u w:val="single"/>
        </w:rPr>
        <w:t>skladování při - 18</w:t>
      </w:r>
      <w:r w:rsidRPr="00005D32">
        <w:rPr>
          <w:b/>
          <w:snapToGrid w:val="0"/>
          <w:sz w:val="22"/>
          <w:u w:val="single"/>
          <w:vertAlign w:val="superscript"/>
        </w:rPr>
        <w:t>o</w:t>
      </w:r>
      <w:r w:rsidRPr="00005D32">
        <w:rPr>
          <w:b/>
          <w:snapToGrid w:val="0"/>
          <w:sz w:val="22"/>
          <w:u w:val="single"/>
        </w:rPr>
        <w:t>C</w:t>
      </w:r>
    </w:p>
    <w:p w:rsidR="00DF16F3" w:rsidRPr="00005D32" w:rsidRDefault="00DF16F3" w:rsidP="00525ECF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>
        <w:rPr>
          <w:b/>
          <w:snapToGrid w:val="0"/>
          <w:sz w:val="22"/>
          <w:u w:val="single"/>
        </w:rPr>
        <w:t>nesmí být porušen mrazírenský řetězec</w:t>
      </w:r>
    </w:p>
    <w:p w:rsidR="00525ECF" w:rsidRPr="005B6F97" w:rsidRDefault="00525ECF" w:rsidP="002322F0">
      <w:pPr>
        <w:pStyle w:val="Bezmezer"/>
        <w:rPr>
          <w:b/>
          <w:snapToGrid w:val="0"/>
          <w:sz w:val="8"/>
          <w:u w:val="single"/>
        </w:rPr>
      </w:pPr>
    </w:p>
    <w:p w:rsidR="005B6F97" w:rsidRPr="005B6F97" w:rsidRDefault="005B6F97" w:rsidP="002322F0">
      <w:pPr>
        <w:pStyle w:val="Bezmezer"/>
        <w:rPr>
          <w:b/>
          <w:snapToGrid w:val="0"/>
          <w:u w:val="single"/>
        </w:rPr>
      </w:pPr>
    </w:p>
    <w:p w:rsidR="005B6F97" w:rsidRDefault="005B6F97" w:rsidP="002322F0">
      <w:pPr>
        <w:pStyle w:val="Bezmezer"/>
        <w:rPr>
          <w:b/>
          <w:snapToGrid w:val="0"/>
          <w:sz w:val="24"/>
          <w:u w:val="single"/>
        </w:rPr>
      </w:pPr>
      <w:r w:rsidRPr="005B6F97">
        <w:rPr>
          <w:b/>
          <w:snapToGrid w:val="0"/>
          <w:sz w:val="24"/>
        </w:rPr>
        <w:t xml:space="preserve">5) </w:t>
      </w:r>
      <w:r w:rsidRPr="005B6F97">
        <w:rPr>
          <w:b/>
          <w:snapToGrid w:val="0"/>
          <w:sz w:val="24"/>
          <w:u w:val="single"/>
        </w:rPr>
        <w:t>sterilizace</w:t>
      </w:r>
    </w:p>
    <w:p w:rsidR="005B6F97" w:rsidRPr="005B6F97" w:rsidRDefault="005B6F97" w:rsidP="005B6F97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2"/>
          <w:u w:val="single"/>
        </w:rPr>
      </w:pPr>
      <w:r w:rsidRPr="005B6F97">
        <w:rPr>
          <w:snapToGrid w:val="0"/>
          <w:sz w:val="22"/>
        </w:rPr>
        <w:t xml:space="preserve">při </w:t>
      </w:r>
      <w:r w:rsidRPr="005B6F97">
        <w:rPr>
          <w:b/>
          <w:snapToGrid w:val="0"/>
          <w:sz w:val="22"/>
          <w:u w:val="single"/>
        </w:rPr>
        <w:t>80 až 100</w:t>
      </w:r>
      <w:r w:rsidRPr="005B6F97">
        <w:rPr>
          <w:b/>
          <w:snapToGrid w:val="0"/>
          <w:sz w:val="22"/>
          <w:u w:val="single"/>
          <w:vertAlign w:val="superscript"/>
        </w:rPr>
        <w:t>o</w:t>
      </w:r>
      <w:r w:rsidRPr="005B6F97">
        <w:rPr>
          <w:b/>
          <w:snapToGrid w:val="0"/>
          <w:sz w:val="22"/>
          <w:u w:val="single"/>
        </w:rPr>
        <w:t>C</w:t>
      </w:r>
    </w:p>
    <w:p w:rsidR="005B6F97" w:rsidRDefault="005B6F97" w:rsidP="005B6F97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 xml:space="preserve">ovoce v cukerném nálevu či vlastní </w:t>
      </w:r>
      <w:proofErr w:type="gramStart"/>
      <w:r>
        <w:rPr>
          <w:snapToGrid w:val="0"/>
          <w:sz w:val="22"/>
        </w:rPr>
        <w:t>šťávě =</w:t>
      </w:r>
      <w:r w:rsidR="00BE41EB">
        <w:rPr>
          <w:snapToGrid w:val="0"/>
          <w:sz w:val="22"/>
        </w:rPr>
        <w:t xml:space="preserve"> </w:t>
      </w:r>
      <w:r w:rsidR="00DF16F3">
        <w:rPr>
          <w:snapToGrid w:val="0"/>
          <w:sz w:val="22"/>
        </w:rPr>
        <w:t>......................</w:t>
      </w:r>
      <w:r w:rsidR="00BE41EB">
        <w:rPr>
          <w:snapToGrid w:val="0"/>
          <w:sz w:val="22"/>
        </w:rPr>
        <w:t>..</w:t>
      </w:r>
      <w:proofErr w:type="gramEnd"/>
    </w:p>
    <w:p w:rsidR="005B6F97" w:rsidRDefault="005B6F97" w:rsidP="005B6F97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trvanlivost - ………………………………………</w:t>
      </w:r>
      <w:r w:rsidR="00BE41EB">
        <w:rPr>
          <w:snapToGrid w:val="0"/>
          <w:sz w:val="22"/>
        </w:rPr>
        <w:t>……….</w:t>
      </w:r>
    </w:p>
    <w:p w:rsidR="005B6F97" w:rsidRDefault="00C61D94" w:rsidP="005B6F97">
      <w:pPr>
        <w:pStyle w:val="Bezmezer"/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3495293</wp:posOffset>
            </wp:positionH>
            <wp:positionV relativeFrom="paragraph">
              <wp:posOffset>96695</wp:posOffset>
            </wp:positionV>
            <wp:extent cx="1215109" cy="1576359"/>
            <wp:effectExtent l="19050" t="0" r="4091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</a:blip>
                    <a:srcRect r="4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09" cy="157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16F3">
        <w:rPr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6350</wp:posOffset>
            </wp:positionV>
            <wp:extent cx="1097280" cy="1778000"/>
            <wp:effectExtent l="19050" t="0" r="7620" b="0"/>
            <wp:wrapNone/>
            <wp:docPr id="34" name="irc_mi" descr="http://www.hame.cz/data/product/2985/thumb/16362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me.cz/data/product/2985/thumb/1636200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F3">
        <w:rPr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6350</wp:posOffset>
            </wp:positionV>
            <wp:extent cx="1035050" cy="1738630"/>
            <wp:effectExtent l="19050" t="0" r="0" b="0"/>
            <wp:wrapNone/>
            <wp:docPr id="37" name="irc_mi" descr="http://www.hame.cz/data/product/2978/thumb/1636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me.cz/data/product/2978/thumb/1636000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77A" w:rsidRDefault="005B6F97" w:rsidP="002322F0">
      <w:pPr>
        <w:pStyle w:val="Bezmezer"/>
        <w:rPr>
          <w:b/>
          <w:snapToGrid w:val="0"/>
          <w:sz w:val="24"/>
        </w:rPr>
      </w:pPr>
      <w:r w:rsidRPr="005B6F97">
        <w:rPr>
          <w:b/>
          <w:snapToGrid w:val="0"/>
          <w:sz w:val="24"/>
        </w:rPr>
        <w:t xml:space="preserve">6) </w:t>
      </w:r>
      <w:r>
        <w:rPr>
          <w:b/>
          <w:snapToGrid w:val="0"/>
          <w:sz w:val="24"/>
          <w:u w:val="single"/>
        </w:rPr>
        <w:t xml:space="preserve">nakládání </w:t>
      </w:r>
      <w:r w:rsidR="00FB077A" w:rsidRPr="005B6F97">
        <w:rPr>
          <w:b/>
          <w:snapToGrid w:val="0"/>
          <w:sz w:val="24"/>
          <w:u w:val="single"/>
        </w:rPr>
        <w:t>do alkoholu</w:t>
      </w:r>
      <w:r w:rsidR="007D622B" w:rsidRPr="005B6F97">
        <w:rPr>
          <w:b/>
          <w:snapToGrid w:val="0"/>
          <w:sz w:val="24"/>
          <w:u w:val="single"/>
        </w:rPr>
        <w:t xml:space="preserve"> =</w:t>
      </w:r>
      <w:r w:rsidR="00FB077A" w:rsidRPr="005B6F97">
        <w:rPr>
          <w:b/>
          <w:snapToGrid w:val="0"/>
          <w:sz w:val="24"/>
          <w:u w:val="single"/>
        </w:rPr>
        <w:t xml:space="preserve"> bowle</w:t>
      </w:r>
      <w:r w:rsidRPr="005B6F97">
        <w:rPr>
          <w:b/>
          <w:snapToGrid w:val="0"/>
          <w:sz w:val="24"/>
        </w:rPr>
        <w:t xml:space="preserve"> </w:t>
      </w:r>
    </w:p>
    <w:p w:rsidR="005B6F97" w:rsidRPr="005B6F97" w:rsidRDefault="005B6F97" w:rsidP="005B6F97">
      <w:pPr>
        <w:pStyle w:val="Bezmezer"/>
        <w:numPr>
          <w:ilvl w:val="0"/>
          <w:numId w:val="5"/>
        </w:numPr>
        <w:ind w:left="284" w:hanging="284"/>
        <w:rPr>
          <w:b/>
          <w:snapToGrid w:val="0"/>
          <w:sz w:val="24"/>
        </w:rPr>
      </w:pPr>
      <w:r w:rsidRPr="005B6F97">
        <w:rPr>
          <w:b/>
          <w:snapToGrid w:val="0"/>
          <w:sz w:val="24"/>
          <w:u w:val="single"/>
        </w:rPr>
        <w:t>1</w:t>
      </w:r>
      <w:r>
        <w:rPr>
          <w:b/>
          <w:snapToGrid w:val="0"/>
          <w:sz w:val="24"/>
          <w:u w:val="single"/>
        </w:rPr>
        <w:t>3</w:t>
      </w:r>
      <w:r w:rsidRPr="005B6F97">
        <w:rPr>
          <w:b/>
          <w:snapToGrid w:val="0"/>
          <w:sz w:val="24"/>
          <w:u w:val="single"/>
        </w:rPr>
        <w:t>% alkoholický roztok</w:t>
      </w:r>
      <w:r>
        <w:rPr>
          <w:snapToGrid w:val="0"/>
          <w:sz w:val="24"/>
        </w:rPr>
        <w:t xml:space="preserve"> zajišťuje trvanlivost </w:t>
      </w:r>
    </w:p>
    <w:p w:rsidR="00FB077A" w:rsidRDefault="00FB077A" w:rsidP="002322F0">
      <w:pPr>
        <w:pStyle w:val="Bezmezer"/>
        <w:rPr>
          <w:snapToGrid w:val="0"/>
        </w:rPr>
      </w:pPr>
    </w:p>
    <w:p w:rsidR="00FB077A" w:rsidRDefault="00FB077A" w:rsidP="002322F0">
      <w:pPr>
        <w:pStyle w:val="Bezmezer"/>
        <w:rPr>
          <w:snapToGrid w:val="0"/>
        </w:rPr>
      </w:pPr>
    </w:p>
    <w:p w:rsidR="00FB077A" w:rsidRPr="00DF16F3" w:rsidRDefault="00AA045A" w:rsidP="002322F0">
      <w:pPr>
        <w:pStyle w:val="Bezmezer"/>
        <w:rPr>
          <w:b/>
          <w:snapToGrid w:val="0"/>
          <w:sz w:val="24"/>
          <w:u w:val="single"/>
          <w:shd w:val="clear" w:color="auto" w:fill="FFFF99"/>
        </w:rPr>
      </w:pPr>
      <w:r w:rsidRPr="00DF16F3">
        <w:rPr>
          <w:b/>
          <w:snapToGrid w:val="0"/>
          <w:sz w:val="24"/>
          <w:u w:val="single"/>
          <w:shd w:val="clear" w:color="auto" w:fill="FFFF99"/>
        </w:rPr>
        <w:t>Otázky:</w:t>
      </w:r>
    </w:p>
    <w:p w:rsidR="00AA045A" w:rsidRPr="00DF16F3" w:rsidRDefault="00432C01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 w:rsidRPr="00DF16F3">
        <w:rPr>
          <w:snapToGrid w:val="0"/>
          <w:sz w:val="22"/>
        </w:rPr>
        <w:t xml:space="preserve">Proč se kandované ovoce </w:t>
      </w:r>
      <w:r w:rsidRPr="00DF16F3">
        <w:rPr>
          <w:snapToGrid w:val="0"/>
          <w:sz w:val="22"/>
          <w:u w:val="single"/>
        </w:rPr>
        <w:t>nekazí</w:t>
      </w:r>
      <w:r w:rsidRPr="00DF16F3">
        <w:rPr>
          <w:snapToGrid w:val="0"/>
          <w:sz w:val="22"/>
        </w:rPr>
        <w:t>?</w:t>
      </w:r>
    </w:p>
    <w:p w:rsidR="00432C01" w:rsidRPr="00DF16F3" w:rsidRDefault="00005D32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 w:rsidRPr="00DF16F3">
        <w:rPr>
          <w:snapToGrid w:val="0"/>
          <w:sz w:val="22"/>
        </w:rPr>
        <w:t>Jak se provádí kandování?</w:t>
      </w:r>
    </w:p>
    <w:p w:rsidR="00005D32" w:rsidRPr="00DF16F3" w:rsidRDefault="00005D32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 w:rsidRPr="00DF16F3">
        <w:rPr>
          <w:snapToGrid w:val="0"/>
          <w:sz w:val="22"/>
        </w:rPr>
        <w:t xml:space="preserve">Za jakých </w:t>
      </w:r>
      <w:r w:rsidRPr="00DF16F3">
        <w:rPr>
          <w:snapToGrid w:val="0"/>
          <w:sz w:val="22"/>
          <w:u w:val="single"/>
        </w:rPr>
        <w:t>podmínek</w:t>
      </w:r>
      <w:r w:rsidRPr="00DF16F3">
        <w:rPr>
          <w:snapToGrid w:val="0"/>
          <w:sz w:val="22"/>
        </w:rPr>
        <w:t xml:space="preserve"> se suší ovoce?</w:t>
      </w:r>
    </w:p>
    <w:p w:rsidR="00BA1D6B" w:rsidRPr="00DF16F3" w:rsidRDefault="00BA1D6B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 w:rsidRPr="00DF16F3">
        <w:rPr>
          <w:snapToGrid w:val="0"/>
          <w:sz w:val="22"/>
        </w:rPr>
        <w:t xml:space="preserve">Jaký význam má </w:t>
      </w:r>
      <w:r w:rsidRPr="00DF16F3">
        <w:rPr>
          <w:snapToGrid w:val="0"/>
          <w:sz w:val="22"/>
          <w:u w:val="single"/>
        </w:rPr>
        <w:t>síření či olejování</w:t>
      </w:r>
      <w:r w:rsidRPr="00DF16F3">
        <w:rPr>
          <w:snapToGrid w:val="0"/>
          <w:sz w:val="22"/>
        </w:rPr>
        <w:t xml:space="preserve"> sušeného ovoce?</w:t>
      </w:r>
    </w:p>
    <w:p w:rsidR="00DF16F3" w:rsidRPr="00DF16F3" w:rsidRDefault="00DF16F3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>
        <w:rPr>
          <w:snapToGrid w:val="0"/>
          <w:sz w:val="22"/>
        </w:rPr>
        <w:t xml:space="preserve">Jak se </w:t>
      </w:r>
      <w:r w:rsidRPr="00DF16F3">
        <w:rPr>
          <w:snapToGrid w:val="0"/>
          <w:sz w:val="22"/>
          <w:u w:val="single"/>
        </w:rPr>
        <w:t>dle EU označují zahuštěné výrobky z ovoce?</w:t>
      </w:r>
    </w:p>
    <w:p w:rsidR="00333C2D" w:rsidRPr="00333C2D" w:rsidRDefault="00333C2D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>
        <w:rPr>
          <w:snapToGrid w:val="0"/>
          <w:sz w:val="22"/>
        </w:rPr>
        <w:t xml:space="preserve">Jaký je </w:t>
      </w:r>
      <w:r w:rsidRPr="00333C2D">
        <w:rPr>
          <w:snapToGrid w:val="0"/>
          <w:sz w:val="22"/>
          <w:u w:val="single"/>
        </w:rPr>
        <w:t>rozdíl mezi marmeládou a ovocnou směsí (pomazánkou)?</w:t>
      </w:r>
      <w:r>
        <w:rPr>
          <w:snapToGrid w:val="0"/>
          <w:sz w:val="22"/>
          <w:shd w:val="clear" w:color="auto" w:fill="FFFF99"/>
        </w:rPr>
        <w:t xml:space="preserve"> </w:t>
      </w:r>
    </w:p>
    <w:p w:rsidR="00DF16F3" w:rsidRPr="00333C2D" w:rsidRDefault="00DF16F3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>
        <w:rPr>
          <w:snapToGrid w:val="0"/>
          <w:sz w:val="22"/>
        </w:rPr>
        <w:t xml:space="preserve">Čím se liší </w:t>
      </w:r>
      <w:r w:rsidRPr="00DF16F3">
        <w:rPr>
          <w:snapToGrid w:val="0"/>
          <w:sz w:val="22"/>
          <w:u w:val="single"/>
        </w:rPr>
        <w:t>džemy a marmelády</w:t>
      </w:r>
      <w:r>
        <w:rPr>
          <w:snapToGrid w:val="0"/>
          <w:sz w:val="22"/>
        </w:rPr>
        <w:t>?</w:t>
      </w:r>
    </w:p>
    <w:p w:rsidR="00BA1D6B" w:rsidRPr="00DF16F3" w:rsidRDefault="00BA1D6B" w:rsidP="00DF16F3">
      <w:pPr>
        <w:pStyle w:val="Bezmezer"/>
        <w:numPr>
          <w:ilvl w:val="0"/>
          <w:numId w:val="6"/>
        </w:numPr>
        <w:ind w:left="426" w:hanging="426"/>
        <w:rPr>
          <w:snapToGrid w:val="0"/>
          <w:sz w:val="22"/>
          <w:shd w:val="clear" w:color="auto" w:fill="FFFF99"/>
        </w:rPr>
      </w:pPr>
      <w:r w:rsidRPr="00DF16F3">
        <w:rPr>
          <w:snapToGrid w:val="0"/>
          <w:sz w:val="22"/>
        </w:rPr>
        <w:t xml:space="preserve">Vysvětlete, co je </w:t>
      </w:r>
      <w:r w:rsidRPr="00DF16F3">
        <w:rPr>
          <w:snapToGrid w:val="0"/>
          <w:sz w:val="22"/>
          <w:u w:val="single"/>
        </w:rPr>
        <w:t>šokové zmrazení</w:t>
      </w:r>
      <w:r w:rsidRPr="00DF16F3">
        <w:rPr>
          <w:snapToGrid w:val="0"/>
          <w:sz w:val="22"/>
        </w:rPr>
        <w:t xml:space="preserve"> ovoce!</w:t>
      </w:r>
    </w:p>
    <w:p w:rsidR="00590209" w:rsidRPr="00DF16F3" w:rsidRDefault="00BA1D6B" w:rsidP="00DF16F3">
      <w:pPr>
        <w:pStyle w:val="Bezmezer"/>
        <w:numPr>
          <w:ilvl w:val="0"/>
          <w:numId w:val="6"/>
        </w:numPr>
        <w:ind w:left="426" w:hanging="426"/>
        <w:rPr>
          <w:sz w:val="18"/>
        </w:rPr>
      </w:pPr>
      <w:r w:rsidRPr="00DF16F3">
        <w:rPr>
          <w:snapToGrid w:val="0"/>
          <w:sz w:val="22"/>
        </w:rPr>
        <w:t>Čím se liší průmyslově zmrazené ovoce od ovoce pomalu zmrazeného v domácnostech?</w:t>
      </w:r>
    </w:p>
    <w:p w:rsidR="00DF16F3" w:rsidRPr="00DF16F3" w:rsidRDefault="00DF16F3" w:rsidP="00DF16F3">
      <w:pPr>
        <w:pStyle w:val="Bezmezer"/>
        <w:numPr>
          <w:ilvl w:val="0"/>
          <w:numId w:val="6"/>
        </w:numPr>
        <w:ind w:left="426" w:hanging="426"/>
        <w:rPr>
          <w:sz w:val="18"/>
        </w:rPr>
      </w:pPr>
      <w:r w:rsidRPr="00DF16F3">
        <w:rPr>
          <w:snapToGrid w:val="0"/>
          <w:sz w:val="22"/>
        </w:rPr>
        <w:t xml:space="preserve">Za </w:t>
      </w:r>
      <w:r w:rsidRPr="00DF16F3">
        <w:rPr>
          <w:snapToGrid w:val="0"/>
          <w:sz w:val="22"/>
          <w:u w:val="single"/>
        </w:rPr>
        <w:t>jakých teplot</w:t>
      </w:r>
      <w:r w:rsidRPr="00DF16F3">
        <w:rPr>
          <w:snapToGrid w:val="0"/>
          <w:sz w:val="22"/>
        </w:rPr>
        <w:t xml:space="preserve"> je nutno skladovat zmrazené ovoce? </w:t>
      </w:r>
    </w:p>
    <w:p w:rsidR="00DF16F3" w:rsidRPr="00DF16F3" w:rsidRDefault="00DF16F3" w:rsidP="00DF16F3">
      <w:pPr>
        <w:pStyle w:val="Bezmezer"/>
        <w:numPr>
          <w:ilvl w:val="0"/>
          <w:numId w:val="6"/>
        </w:numPr>
        <w:ind w:left="426" w:hanging="426"/>
        <w:rPr>
          <w:sz w:val="22"/>
        </w:rPr>
      </w:pPr>
      <w:r>
        <w:rPr>
          <w:sz w:val="22"/>
        </w:rPr>
        <w:t xml:space="preserve">Jaká </w:t>
      </w:r>
      <w:r w:rsidRPr="00DF16F3">
        <w:rPr>
          <w:sz w:val="22"/>
          <w:u w:val="single"/>
        </w:rPr>
        <w:t>zásada nesmí být porušena</w:t>
      </w:r>
      <w:r>
        <w:rPr>
          <w:sz w:val="22"/>
        </w:rPr>
        <w:t xml:space="preserve"> při přepravě a skladování zmrazeného ovoce?</w:t>
      </w:r>
    </w:p>
    <w:p w:rsidR="00BA1D6B" w:rsidRPr="00DF16F3" w:rsidRDefault="00BA1D6B" w:rsidP="00DF16F3">
      <w:pPr>
        <w:pStyle w:val="Bezmezer"/>
        <w:numPr>
          <w:ilvl w:val="0"/>
          <w:numId w:val="6"/>
        </w:numPr>
        <w:ind w:left="426" w:hanging="426"/>
        <w:rPr>
          <w:sz w:val="18"/>
        </w:rPr>
      </w:pPr>
      <w:r w:rsidRPr="00DF16F3">
        <w:rPr>
          <w:snapToGrid w:val="0"/>
          <w:sz w:val="22"/>
        </w:rPr>
        <w:t xml:space="preserve">Jak se vyrábí </w:t>
      </w:r>
      <w:r w:rsidRPr="00DF16F3">
        <w:rPr>
          <w:snapToGrid w:val="0"/>
          <w:sz w:val="22"/>
          <w:u w:val="single"/>
        </w:rPr>
        <w:t>kompoty</w:t>
      </w:r>
      <w:r w:rsidRPr="00DF16F3">
        <w:rPr>
          <w:snapToGrid w:val="0"/>
          <w:sz w:val="22"/>
        </w:rPr>
        <w:t>?</w:t>
      </w:r>
    </w:p>
    <w:p w:rsidR="00BA1D6B" w:rsidRPr="00DF16F3" w:rsidRDefault="00BA1D6B" w:rsidP="00DF16F3">
      <w:pPr>
        <w:pStyle w:val="Bezmezer"/>
        <w:numPr>
          <w:ilvl w:val="0"/>
          <w:numId w:val="6"/>
        </w:numPr>
        <w:ind w:left="426" w:hanging="426"/>
        <w:rPr>
          <w:sz w:val="18"/>
        </w:rPr>
      </w:pPr>
      <w:r w:rsidRPr="00DF16F3">
        <w:rPr>
          <w:snapToGrid w:val="0"/>
          <w:sz w:val="22"/>
          <w:u w:val="single"/>
        </w:rPr>
        <w:t>Jakou trvanlivost</w:t>
      </w:r>
      <w:r w:rsidRPr="00DF16F3">
        <w:rPr>
          <w:snapToGrid w:val="0"/>
          <w:sz w:val="22"/>
        </w:rPr>
        <w:t xml:space="preserve"> má sterilované ovoce? Zmrazené ovoce?</w:t>
      </w:r>
    </w:p>
    <w:sectPr w:rsidR="00BA1D6B" w:rsidRPr="00DF16F3" w:rsidSect="00FB07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734"/>
    <w:multiLevelType w:val="hybridMultilevel"/>
    <w:tmpl w:val="106A1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170"/>
    <w:multiLevelType w:val="hybridMultilevel"/>
    <w:tmpl w:val="BB4E1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6E3"/>
    <w:multiLevelType w:val="hybridMultilevel"/>
    <w:tmpl w:val="F83A7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6E0"/>
    <w:multiLevelType w:val="hybridMultilevel"/>
    <w:tmpl w:val="F7A8A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271"/>
    <w:multiLevelType w:val="hybridMultilevel"/>
    <w:tmpl w:val="B47C752C"/>
    <w:lvl w:ilvl="0" w:tplc="0405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4B6D5408"/>
    <w:multiLevelType w:val="hybridMultilevel"/>
    <w:tmpl w:val="4A702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78CE"/>
    <w:multiLevelType w:val="hybridMultilevel"/>
    <w:tmpl w:val="2654C1EE"/>
    <w:lvl w:ilvl="0" w:tplc="3A6E09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77A"/>
    <w:rsid w:val="00005D32"/>
    <w:rsid w:val="002235DC"/>
    <w:rsid w:val="002322F0"/>
    <w:rsid w:val="00293D36"/>
    <w:rsid w:val="00333C2D"/>
    <w:rsid w:val="003B3148"/>
    <w:rsid w:val="00432C01"/>
    <w:rsid w:val="004F6C9E"/>
    <w:rsid w:val="00525ECF"/>
    <w:rsid w:val="00590209"/>
    <w:rsid w:val="005B6F97"/>
    <w:rsid w:val="007D622B"/>
    <w:rsid w:val="00A9591F"/>
    <w:rsid w:val="00AA045A"/>
    <w:rsid w:val="00AC2BB5"/>
    <w:rsid w:val="00B3300C"/>
    <w:rsid w:val="00BA1D6B"/>
    <w:rsid w:val="00BE41EB"/>
    <w:rsid w:val="00C61D94"/>
    <w:rsid w:val="00C92A8E"/>
    <w:rsid w:val="00CF2273"/>
    <w:rsid w:val="00DF16F3"/>
    <w:rsid w:val="00FB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7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22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322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22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11</cp:revision>
  <dcterms:created xsi:type="dcterms:W3CDTF">2015-01-20T21:18:00Z</dcterms:created>
  <dcterms:modified xsi:type="dcterms:W3CDTF">2015-02-01T16:41:00Z</dcterms:modified>
</cp:coreProperties>
</file>